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0D6B13" w:rsidTr="002D1B87">
        <w:trPr>
          <w:trHeight w:val="1850"/>
        </w:trPr>
        <w:tc>
          <w:tcPr>
            <w:tcW w:w="4490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ГРАМАДСКАЕ АБ'ЯДНАННЕ</w:t>
            </w:r>
          </w:p>
          <w:p w:rsidR="000D6B13" w:rsidRDefault="000D6B13" w:rsidP="002D1B87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КАНСКАЯ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ЯНЕРСКАЯ АРГАН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ЗАЦЫЯ»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Pr="00407EEB" w:rsidRDefault="000D6B13" w:rsidP="002D1B87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6DE4F57" wp14:editId="79969CC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8AF2F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UF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НСК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:rsidR="000D6B13" w:rsidRDefault="000D6B13" w:rsidP="002D1B87">
            <w:pPr>
              <w:tabs>
                <w:tab w:val="left" w:pos="5103"/>
              </w:tabs>
              <w:rPr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20ABA18" wp14:editId="1091FF2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ОБЩЕСТВЕННОЕ ОБЪЕДИНЕНИЕ</w:t>
            </w:r>
          </w:p>
          <w:p w:rsidR="000D6B13" w:rsidRDefault="000D6B13" w:rsidP="002D1B87">
            <w:pPr>
              <w:ind w:left="-263" w:right="-143" w:firstLine="121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ПИОНЕРСКАЯ ОРГАНИЗАЦИЯ»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МИНСКИЙ ОБЛАСТНОЙ СОВЕТ</w:t>
            </w:r>
          </w:p>
        </w:tc>
      </w:tr>
    </w:tbl>
    <w:p w:rsidR="000D6B13" w:rsidRDefault="000D6B13" w:rsidP="000D6B13">
      <w:pPr>
        <w:pStyle w:val="a6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:rsidR="000D6B13" w:rsidRPr="000B77D8" w:rsidRDefault="000B77D8" w:rsidP="000B77D8">
      <w:pPr>
        <w:pStyle w:val="a6"/>
        <w:spacing w:before="0" w:beforeAutospacing="0" w:after="0" w:afterAutospacing="0"/>
        <w:jc w:val="righ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1585"/>
        <w:gridCol w:w="1554"/>
        <w:gridCol w:w="3363"/>
      </w:tblGrid>
      <w:tr w:rsidR="000D6B13" w:rsidRPr="004A47B6" w:rsidTr="000B77D8">
        <w:tc>
          <w:tcPr>
            <w:tcW w:w="4722" w:type="dxa"/>
            <w:gridSpan w:val="2"/>
            <w:hideMark/>
          </w:tcPr>
          <w:p w:rsidR="000D6B13" w:rsidRPr="00F03BC2" w:rsidRDefault="000B77D8" w:rsidP="00F653BA">
            <w:pPr>
              <w:pStyle w:val="a6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07.09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4917" w:type="dxa"/>
            <w:gridSpan w:val="2"/>
            <w:hideMark/>
          </w:tcPr>
          <w:p w:rsidR="000D6B13" w:rsidRPr="00F03BC2" w:rsidRDefault="000D6B13" w:rsidP="000D6B13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C71B65">
              <w:rPr>
                <w:color w:val="000000"/>
                <w:sz w:val="30"/>
                <w:szCs w:val="30"/>
                <w:shd w:val="clear" w:color="auto" w:fill="FFFFFF"/>
              </w:rPr>
              <w:t>6</w:t>
            </w:r>
          </w:p>
        </w:tc>
      </w:tr>
      <w:tr w:rsidR="000D6B13" w:rsidRPr="004A47B6" w:rsidTr="000B77D8">
        <w:tc>
          <w:tcPr>
            <w:tcW w:w="3137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:rsidR="000D6B13" w:rsidRPr="00F03BC2" w:rsidRDefault="000D6B13" w:rsidP="000B77D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</w:t>
            </w:r>
            <w:r w:rsidR="000B77D8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Минск</w:t>
            </w:r>
          </w:p>
        </w:tc>
        <w:tc>
          <w:tcPr>
            <w:tcW w:w="3363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EE29D8" w:rsidRDefault="00EE29D8" w:rsidP="00645133">
      <w:pPr>
        <w:rPr>
          <w:sz w:val="30"/>
          <w:szCs w:val="30"/>
          <w:shd w:val="clear" w:color="auto" w:fill="FFFFFF"/>
          <w:lang w:eastAsia="ru-RU"/>
        </w:rPr>
      </w:pPr>
    </w:p>
    <w:p w:rsidR="00660F14" w:rsidRDefault="00645133" w:rsidP="00660F14">
      <w:pPr>
        <w:spacing w:line="280" w:lineRule="exact"/>
        <w:rPr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О</w:t>
      </w:r>
      <w:r>
        <w:rPr>
          <w:color w:val="000000"/>
          <w:sz w:val="30"/>
          <w:szCs w:val="30"/>
        </w:rPr>
        <w:t xml:space="preserve"> </w:t>
      </w:r>
      <w:r w:rsidR="00660F14">
        <w:rPr>
          <w:sz w:val="30"/>
          <w:szCs w:val="30"/>
        </w:rPr>
        <w:t>проведении</w:t>
      </w:r>
    </w:p>
    <w:p w:rsidR="00660F14" w:rsidRDefault="00660F14" w:rsidP="00660F14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highlight w:val="white"/>
        </w:rPr>
        <w:t>Республиканского тимуровского</w:t>
      </w:r>
    </w:p>
    <w:p w:rsidR="00660F14" w:rsidRDefault="00660F14" w:rsidP="00660F14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b/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highlight w:val="white"/>
        </w:rPr>
        <w:t xml:space="preserve">проекта </w:t>
      </w:r>
      <w:r>
        <w:rPr>
          <w:b/>
          <w:color w:val="000000"/>
          <w:sz w:val="30"/>
          <w:szCs w:val="30"/>
          <w:highlight w:val="white"/>
        </w:rPr>
        <w:t>«Тимуровцы.by»</w:t>
      </w:r>
    </w:p>
    <w:p w:rsidR="00645133" w:rsidRDefault="00645133" w:rsidP="00660F14">
      <w:pPr>
        <w:rPr>
          <w:sz w:val="30"/>
        </w:rPr>
      </w:pPr>
    </w:p>
    <w:p w:rsidR="00D76135" w:rsidRDefault="00660F14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>
        <w:rPr>
          <w:sz w:val="30"/>
          <w:szCs w:val="30"/>
        </w:rPr>
        <w:t>С целью сохранения и приумножения традиций тимуровского движения</w:t>
      </w:r>
      <w:r w:rsidR="003468E8">
        <w:rPr>
          <w:color w:val="000000"/>
          <w:sz w:val="30"/>
          <w:szCs w:val="30"/>
          <w:highlight w:val="white"/>
        </w:rPr>
        <w:t>,</w:t>
      </w:r>
      <w:r w:rsidR="00645133">
        <w:rPr>
          <w:sz w:val="30"/>
          <w:szCs w:val="30"/>
        </w:rPr>
        <w:t xml:space="preserve">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заслушав и обсудив информацию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D76135"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 w:rsidR="00D76135">
        <w:rPr>
          <w:sz w:val="30"/>
          <w:szCs w:val="30"/>
          <w:shd w:val="clear" w:color="auto" w:fill="FFFFFF"/>
          <w:lang w:eastAsia="ru-RU"/>
        </w:rPr>
        <w:t>Е.М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., Пленум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>Совета ОО «БРПО»</w:t>
      </w:r>
    </w:p>
    <w:p w:rsidR="00445A87" w:rsidRPr="000B77D8" w:rsidRDefault="00445A87" w:rsidP="000B77D8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D76135" w:rsidRPr="0051376F" w:rsidRDefault="00D76135" w:rsidP="00D76135">
      <w:pPr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>ПОСТАНОВЛЯЕТ:</w:t>
      </w:r>
    </w:p>
    <w:p w:rsid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 xml:space="preserve">Информацию </w:t>
      </w:r>
      <w:r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>
        <w:rPr>
          <w:sz w:val="30"/>
          <w:szCs w:val="30"/>
          <w:shd w:val="clear" w:color="auto" w:fill="FFFFFF"/>
          <w:lang w:eastAsia="ru-RU"/>
        </w:rPr>
        <w:t>Е.М</w:t>
      </w:r>
      <w:r w:rsidRPr="000372B9">
        <w:rPr>
          <w:sz w:val="30"/>
          <w:szCs w:val="30"/>
          <w:shd w:val="clear" w:color="auto" w:fill="FFFFFF"/>
          <w:lang w:eastAsia="ru-RU"/>
        </w:rPr>
        <w:t>. принять к сведению.</w:t>
      </w:r>
    </w:p>
    <w:p w:rsidR="0075794D" w:rsidRDefault="00D76135" w:rsidP="0075794D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lang w:eastAsia="ru-RU"/>
        </w:rPr>
        <w:t>Районным (</w:t>
      </w:r>
      <w:proofErr w:type="spellStart"/>
      <w:r w:rsidRPr="00284A22">
        <w:rPr>
          <w:sz w:val="30"/>
          <w:szCs w:val="30"/>
          <w:lang w:eastAsia="ru-RU"/>
        </w:rPr>
        <w:t>Жодинскому</w:t>
      </w:r>
      <w:proofErr w:type="spellEnd"/>
      <w:r w:rsidRPr="00284A22">
        <w:rPr>
          <w:sz w:val="30"/>
          <w:szCs w:val="30"/>
          <w:lang w:eastAsia="ru-RU"/>
        </w:rPr>
        <w:t xml:space="preserve"> городскому) Советам ОО «БРПО»</w:t>
      </w:r>
      <w:r w:rsidR="0075794D">
        <w:rPr>
          <w:sz w:val="30"/>
          <w:szCs w:val="30"/>
          <w:lang w:eastAsia="ru-RU"/>
        </w:rPr>
        <w:t>:</w:t>
      </w:r>
    </w:p>
    <w:p w:rsidR="0075794D" w:rsidRPr="00A81696" w:rsidRDefault="0075794D" w:rsidP="0075794D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 xml:space="preserve">Обеспечить </w:t>
      </w:r>
      <w:r w:rsidRPr="00931DA3">
        <w:rPr>
          <w:sz w:val="30"/>
          <w:szCs w:val="30"/>
        </w:rPr>
        <w:t>участие</w:t>
      </w:r>
      <w:r>
        <w:rPr>
          <w:sz w:val="30"/>
          <w:szCs w:val="30"/>
        </w:rPr>
        <w:t xml:space="preserve"> в проекте максимального количества тимуровских отрядов;</w:t>
      </w:r>
    </w:p>
    <w:p w:rsidR="0075794D" w:rsidRPr="003C3D82" w:rsidRDefault="0075794D" w:rsidP="0075794D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>Осуществлять еже</w:t>
      </w:r>
      <w:r w:rsidR="00767DFE">
        <w:rPr>
          <w:sz w:val="30"/>
          <w:szCs w:val="30"/>
        </w:rPr>
        <w:t>месячный</w:t>
      </w:r>
      <w:r>
        <w:rPr>
          <w:sz w:val="30"/>
          <w:szCs w:val="30"/>
        </w:rPr>
        <w:t xml:space="preserve"> контроль выполнения заданий тематических блоков тимуровскими отрядами пионерских дружин УО;</w:t>
      </w:r>
    </w:p>
    <w:p w:rsidR="0075794D" w:rsidRPr="003C3D82" w:rsidRDefault="0075794D" w:rsidP="0075794D">
      <w:pPr>
        <w:pStyle w:val="a5"/>
        <w:numPr>
          <w:ilvl w:val="1"/>
          <w:numId w:val="6"/>
        </w:numPr>
        <w:autoSpaceDE/>
        <w:autoSpaceDN/>
        <w:ind w:left="0" w:right="0" w:firstLine="709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>Д</w:t>
      </w:r>
      <w:r w:rsidRPr="003C3D82">
        <w:rPr>
          <w:sz w:val="30"/>
          <w:szCs w:val="30"/>
        </w:rPr>
        <w:t>овести данное постановление до пионерских дружин, а также всех заинтересованных.</w:t>
      </w:r>
    </w:p>
    <w:p w:rsid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Ответственность за выполнение данного постановления возложить на председателей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>районных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 (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Жодинского</w:t>
      </w:r>
      <w:proofErr w:type="spellEnd"/>
      <w:r w:rsidRPr="00284A22">
        <w:rPr>
          <w:sz w:val="30"/>
          <w:szCs w:val="30"/>
          <w:shd w:val="clear" w:color="auto" w:fill="FFFFFF"/>
          <w:lang w:eastAsia="ru-RU"/>
        </w:rPr>
        <w:t xml:space="preserve"> городского) Советов </w:t>
      </w:r>
      <w:r w:rsidR="00A746AC" w:rsidRPr="00284A22">
        <w:rPr>
          <w:sz w:val="30"/>
          <w:szCs w:val="30"/>
          <w:shd w:val="clear" w:color="auto" w:fill="FFFFFF"/>
          <w:lang w:eastAsia="ru-RU"/>
        </w:rPr>
        <w:br/>
      </w:r>
      <w:r w:rsidRPr="00284A22">
        <w:rPr>
          <w:sz w:val="30"/>
          <w:szCs w:val="30"/>
          <w:shd w:val="clear" w:color="auto" w:fill="FFFFFF"/>
          <w:lang w:eastAsia="ru-RU"/>
        </w:rPr>
        <w:t>ОО «БРПО».</w:t>
      </w:r>
    </w:p>
    <w:p w:rsidR="00D76135" w:rsidRP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Контроль за исполнением данного постановления возложить </w:t>
      </w:r>
      <w:r w:rsidRPr="00284A22">
        <w:rPr>
          <w:sz w:val="30"/>
          <w:szCs w:val="30"/>
          <w:shd w:val="clear" w:color="auto" w:fill="FFFFFF"/>
          <w:lang w:eastAsia="ru-RU"/>
        </w:rPr>
        <w:br/>
        <w:t xml:space="preserve">на председателя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Кулицу</w:t>
      </w:r>
      <w:proofErr w:type="spellEnd"/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 С.А</w:t>
      </w:r>
      <w:r w:rsidRPr="00284A22">
        <w:rPr>
          <w:sz w:val="30"/>
          <w:szCs w:val="30"/>
          <w:shd w:val="clear" w:color="auto" w:fill="FFFFFF"/>
          <w:lang w:eastAsia="ru-RU"/>
        </w:rPr>
        <w:t>.</w:t>
      </w:r>
    </w:p>
    <w:p w:rsidR="007F2124" w:rsidRDefault="007F2124" w:rsidP="00EE29D8">
      <w:pPr>
        <w:spacing w:line="360" w:lineRule="auto"/>
        <w:jc w:val="both"/>
        <w:rPr>
          <w:rFonts w:eastAsia="Calibri"/>
          <w:sz w:val="30"/>
          <w:szCs w:val="30"/>
          <w:lang w:val="be-BY"/>
        </w:rPr>
      </w:pPr>
    </w:p>
    <w:p w:rsidR="00BA265C" w:rsidRDefault="00D76135" w:rsidP="00F62F6F">
      <w:pPr>
        <w:jc w:val="both"/>
        <w:rPr>
          <w:rFonts w:eastAsia="Calibri"/>
          <w:sz w:val="30"/>
          <w:szCs w:val="30"/>
          <w:lang w:val="be-BY"/>
        </w:rPr>
      </w:pPr>
      <w:r w:rsidRPr="00AA6940">
        <w:rPr>
          <w:rFonts w:eastAsia="Calibri"/>
          <w:sz w:val="30"/>
          <w:szCs w:val="30"/>
          <w:lang w:val="be-BY"/>
        </w:rPr>
        <w:t>Председатель</w:t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 w:rsidR="007F2124">
        <w:rPr>
          <w:rFonts w:eastAsia="Calibri"/>
          <w:sz w:val="30"/>
          <w:szCs w:val="30"/>
          <w:lang w:val="be-BY"/>
        </w:rPr>
        <w:tab/>
        <w:t>С.А.Кулица</w:t>
      </w:r>
    </w:p>
    <w:p w:rsidR="0075794D" w:rsidRPr="0075794D" w:rsidRDefault="00BA265C" w:rsidP="0075794D">
      <w:pPr>
        <w:widowControl/>
        <w:autoSpaceDE/>
        <w:autoSpaceDN/>
        <w:spacing w:after="160" w:line="259" w:lineRule="auto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br w:type="page"/>
      </w:r>
    </w:p>
    <w:p w:rsidR="0075794D" w:rsidRDefault="0075794D" w:rsidP="0075794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>ПОЛОЖЕНИЕ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</w:rPr>
        <w:t xml:space="preserve">о проведении </w:t>
      </w:r>
      <w:r>
        <w:rPr>
          <w:color w:val="000000"/>
          <w:sz w:val="30"/>
          <w:szCs w:val="30"/>
          <w:highlight w:val="white"/>
        </w:rPr>
        <w:t>Республиканского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color w:val="000000"/>
          <w:sz w:val="30"/>
          <w:szCs w:val="30"/>
          <w:highlight w:val="white"/>
        </w:rPr>
      </w:pPr>
      <w:r>
        <w:rPr>
          <w:color w:val="000000"/>
          <w:sz w:val="30"/>
          <w:szCs w:val="30"/>
          <w:highlight w:val="white"/>
        </w:rPr>
        <w:t xml:space="preserve">тимуровского проекта </w:t>
      </w:r>
      <w:r>
        <w:rPr>
          <w:b/>
          <w:color w:val="000000"/>
          <w:sz w:val="30"/>
          <w:szCs w:val="30"/>
          <w:highlight w:val="white"/>
        </w:rPr>
        <w:t>«Тимуровцы.by»</w:t>
      </w:r>
    </w:p>
    <w:p w:rsidR="0075794D" w:rsidRDefault="0075794D" w:rsidP="0075794D">
      <w:pPr>
        <w:jc w:val="center"/>
        <w:rPr>
          <w:sz w:val="28"/>
          <w:szCs w:val="28"/>
        </w:rPr>
      </w:pP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Республиканский проект </w:t>
      </w:r>
      <w:r>
        <w:rPr>
          <w:b/>
          <w:sz w:val="30"/>
          <w:szCs w:val="30"/>
          <w:highlight w:val="white"/>
        </w:rPr>
        <w:t>«Тимуровцы.by»</w:t>
      </w:r>
      <w:r>
        <w:rPr>
          <w:sz w:val="30"/>
          <w:szCs w:val="30"/>
        </w:rPr>
        <w:t xml:space="preserve"> (далее – проект) проводится среди членов общественного объединения «Белорусская республиканская пионерская организация» (далее – ОО «БРПО»), общественного объединения «Белорусский республиканский Союз молодежи» (далее – ОО «БРСМ»).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Реализация проекта направлена на вовлечение детей и подростков </w:t>
      </w:r>
      <w:r>
        <w:rPr>
          <w:sz w:val="30"/>
          <w:szCs w:val="30"/>
        </w:rPr>
        <w:br/>
        <w:t xml:space="preserve">в социально значимую деятельность; формирование духовно-нравственных ценностей подрастающего поколения; развитие интереса </w:t>
      </w:r>
      <w:r>
        <w:rPr>
          <w:sz w:val="30"/>
          <w:szCs w:val="30"/>
        </w:rPr>
        <w:br/>
        <w:t xml:space="preserve">к волонтерской деятельности, развитие чувства </w:t>
      </w:r>
      <w:proofErr w:type="spellStart"/>
      <w:r>
        <w:rPr>
          <w:sz w:val="30"/>
          <w:szCs w:val="30"/>
        </w:rPr>
        <w:t>эмпатии</w:t>
      </w:r>
      <w:proofErr w:type="spellEnd"/>
      <w:r>
        <w:rPr>
          <w:sz w:val="30"/>
          <w:szCs w:val="30"/>
        </w:rPr>
        <w:t xml:space="preserve"> к окружающим </w:t>
      </w:r>
      <w:r>
        <w:rPr>
          <w:sz w:val="30"/>
          <w:szCs w:val="30"/>
        </w:rPr>
        <w:br/>
        <w:t>у детей и подростков.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 проводится с целью сохранения и приумножения традиций тимуровского движения в Республике Беларусь </w:t>
      </w:r>
      <w:r>
        <w:rPr>
          <w:sz w:val="30"/>
          <w:szCs w:val="30"/>
        </w:rPr>
        <w:br/>
        <w:t xml:space="preserve">как действенной формы социально значимой деятельности, способствующей воспитанию нравственности, развитию инициативы </w:t>
      </w:r>
      <w:r>
        <w:rPr>
          <w:sz w:val="30"/>
          <w:szCs w:val="30"/>
        </w:rPr>
        <w:br/>
        <w:t>и самодеятельности.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1. Организаторы:</w:t>
      </w:r>
      <w:r>
        <w:rPr>
          <w:sz w:val="30"/>
          <w:szCs w:val="30"/>
        </w:rPr>
        <w:t xml:space="preserve"> ОО «БРПО», ОО «БРСМ», Министерство образования Республики Беларусь.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2. Участники:</w:t>
      </w:r>
      <w:r>
        <w:rPr>
          <w:sz w:val="30"/>
          <w:szCs w:val="30"/>
        </w:rPr>
        <w:t xml:space="preserve"> Члены ОО «БРПО» и ОО «БРСМ»: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 волонтера отряда «Доброе Сердце» 14-17 лет; 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 пионеров-тимуровцев 11-13 лет.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Общий состав отряда 10 человек.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3. Сроки проведения.</w:t>
      </w:r>
    </w:p>
    <w:p w:rsidR="0075794D" w:rsidRDefault="0075794D" w:rsidP="0075794D">
      <w:pPr>
        <w:ind w:firstLine="709"/>
        <w:jc w:val="both"/>
        <w:rPr>
          <w:sz w:val="30"/>
          <w:szCs w:val="30"/>
          <w:highlight w:val="white"/>
        </w:rPr>
      </w:pPr>
      <w:r>
        <w:rPr>
          <w:sz w:val="30"/>
          <w:szCs w:val="30"/>
        </w:rPr>
        <w:t>Проект</w:t>
      </w:r>
      <w:r>
        <w:rPr>
          <w:sz w:val="30"/>
          <w:szCs w:val="30"/>
          <w:highlight w:val="white"/>
        </w:rPr>
        <w:t xml:space="preserve"> проводится в пять этапов:</w:t>
      </w:r>
    </w:p>
    <w:p w:rsidR="0075794D" w:rsidRDefault="0075794D" w:rsidP="0075794D">
      <w:pPr>
        <w:ind w:firstLine="709"/>
        <w:jc w:val="both"/>
        <w:rPr>
          <w:b/>
          <w:color w:val="000000"/>
          <w:sz w:val="30"/>
          <w:szCs w:val="30"/>
          <w:highlight w:val="lightGray"/>
        </w:rPr>
      </w:pPr>
      <w:r>
        <w:rPr>
          <w:sz w:val="30"/>
          <w:szCs w:val="30"/>
          <w:u w:val="single"/>
        </w:rPr>
        <w:t>первый регистрационный этап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(сентябрь 2023 – ноябрь 2023 года) – участникам необходимо подать онлайн-заявку на сайте </w:t>
      </w:r>
      <w:hyperlink r:id="rId6">
        <w:r>
          <w:rPr>
            <w:color w:val="0563C1"/>
            <w:sz w:val="30"/>
            <w:szCs w:val="30"/>
            <w:u w:val="single"/>
          </w:rPr>
          <w:t xml:space="preserve">https://brpo.by/ </w:t>
        </w:r>
      </w:hyperlink>
      <w:r>
        <w:rPr>
          <w:sz w:val="30"/>
          <w:szCs w:val="30"/>
        </w:rPr>
        <w:t>(вкладка «Регистрация на проекты ОО «БРПО»)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второй практический этап</w:t>
      </w:r>
      <w:r>
        <w:rPr>
          <w:sz w:val="30"/>
          <w:szCs w:val="30"/>
        </w:rPr>
        <w:t xml:space="preserve"> (октябрь 2023 – июнь 2024 года) – проводится в пионерских дружинах учреждений общего среднего образования;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третий отборочный этап </w:t>
      </w:r>
      <w:r>
        <w:rPr>
          <w:sz w:val="30"/>
          <w:szCs w:val="30"/>
        </w:rPr>
        <w:t xml:space="preserve">(5-14 июнь 2024 года) – районный. Районный для городов, имеющих районное деление, городской (кроме </w:t>
      </w:r>
      <w:r>
        <w:rPr>
          <w:sz w:val="30"/>
          <w:szCs w:val="30"/>
        </w:rPr>
        <w:br/>
        <w:t>г. Минска). Победители и призеры второго отборочного этапа принимают участие в третьем отборочном этапе;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четвертый отборочный этап</w:t>
      </w:r>
      <w:r>
        <w:rPr>
          <w:sz w:val="30"/>
          <w:szCs w:val="30"/>
        </w:rPr>
        <w:t xml:space="preserve"> (15-25 июнь 2024 года) – областной, Минский городской. Победители и призеры третьего отборочного этапа принимают участие в четвертом отборочном этапе;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пятый заключительный этап</w:t>
      </w:r>
      <w:r>
        <w:rPr>
          <w:sz w:val="30"/>
          <w:szCs w:val="30"/>
        </w:rPr>
        <w:t xml:space="preserve"> (до 5 июля 2024 года) – республиканский (финал конкурса). Принимают участие победители и призеры третьего </w:t>
      </w:r>
      <w:r>
        <w:rPr>
          <w:sz w:val="30"/>
          <w:szCs w:val="30"/>
        </w:rPr>
        <w:lastRenderedPageBreak/>
        <w:t>отборочного этапа.</w:t>
      </w:r>
    </w:p>
    <w:p w:rsidR="0075794D" w:rsidRDefault="0075794D" w:rsidP="0075794D">
      <w:pPr>
        <w:ind w:firstLine="708"/>
        <w:jc w:val="both"/>
        <w:rPr>
          <w:sz w:val="30"/>
          <w:szCs w:val="30"/>
        </w:rPr>
      </w:pPr>
      <w:r w:rsidRPr="005D10C0">
        <w:rPr>
          <w:b/>
          <w:sz w:val="30"/>
          <w:szCs w:val="30"/>
        </w:rPr>
        <w:t>4. С</w:t>
      </w:r>
      <w:r>
        <w:rPr>
          <w:b/>
          <w:sz w:val="30"/>
          <w:szCs w:val="30"/>
        </w:rPr>
        <w:t>одержание проекта.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 предполагает практическое изучение направлений добровольческой деятельности по средствам прохождения </w:t>
      </w:r>
      <w:r>
        <w:rPr>
          <w:sz w:val="30"/>
          <w:szCs w:val="30"/>
        </w:rPr>
        <w:br/>
        <w:t>8 тематических блоков и выполнения заданий с октября по май.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 выполненные задания размещаются в социальных сетях </w:t>
      </w:r>
      <w:r>
        <w:rPr>
          <w:sz w:val="30"/>
          <w:szCs w:val="30"/>
        </w:rPr>
        <w:br/>
        <w:t xml:space="preserve">на индивидуальной странице тимуровского отряда под единым </w:t>
      </w:r>
      <w:proofErr w:type="spellStart"/>
      <w:r>
        <w:rPr>
          <w:sz w:val="30"/>
          <w:szCs w:val="30"/>
        </w:rPr>
        <w:t>хештегом</w:t>
      </w:r>
      <w:proofErr w:type="spellEnd"/>
      <w:r>
        <w:rPr>
          <w:sz w:val="30"/>
          <w:szCs w:val="30"/>
        </w:rPr>
        <w:t xml:space="preserve"> #</w:t>
      </w:r>
      <w:proofErr w:type="spellStart"/>
      <w:r>
        <w:rPr>
          <w:sz w:val="30"/>
          <w:szCs w:val="30"/>
        </w:rPr>
        <w:t>Тимуровуцы_by</w:t>
      </w:r>
      <w:proofErr w:type="spellEnd"/>
      <w:r>
        <w:rPr>
          <w:sz w:val="30"/>
          <w:szCs w:val="30"/>
        </w:rPr>
        <w:t xml:space="preserve"> строго в соответствии с месяцем проведения тематического блока. </w:t>
      </w:r>
    </w:p>
    <w:p w:rsidR="0075794D" w:rsidRDefault="0075794D" w:rsidP="0075794D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5. Требования к работам. 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ind w:lef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5.1. Требования к видеороликам, анимации и презентациям: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ind w:lef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5.1.1. Хронометраж видеоролика, анимации –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не более 3 мин.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ind w:lef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5.1.2. Оформление видеоролика, анимации, презентации: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ind w:lef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первые кадры: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ind w:lef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название команды (с указанием района и области);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ind w:lef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название тематического блока;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ind w:lef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конкурсная работа;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ind w:lef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титрах указывается авторство.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ind w:left="147" w:firstLine="709"/>
        <w:jc w:val="both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5.2. Фотографии/фоторепортажи. Работы публикуются </w:t>
      </w:r>
      <w:r>
        <w:rPr>
          <w:color w:val="000000"/>
          <w:sz w:val="30"/>
          <w:szCs w:val="30"/>
        </w:rPr>
        <w:br/>
        <w:t>с расширением *.</w:t>
      </w:r>
      <w:proofErr w:type="spellStart"/>
      <w:r>
        <w:rPr>
          <w:color w:val="000000"/>
          <w:sz w:val="30"/>
          <w:szCs w:val="30"/>
        </w:rPr>
        <w:t>jpeg</w:t>
      </w:r>
      <w:proofErr w:type="spellEnd"/>
      <w:r>
        <w:rPr>
          <w:color w:val="000000"/>
          <w:sz w:val="30"/>
          <w:szCs w:val="30"/>
        </w:rPr>
        <w:t xml:space="preserve"> *.</w:t>
      </w:r>
      <w:proofErr w:type="spellStart"/>
      <w:r>
        <w:rPr>
          <w:color w:val="000000"/>
          <w:sz w:val="30"/>
          <w:szCs w:val="30"/>
        </w:rPr>
        <w:t>png</w:t>
      </w:r>
      <w:proofErr w:type="spellEnd"/>
      <w:r>
        <w:rPr>
          <w:color w:val="000000"/>
          <w:sz w:val="30"/>
          <w:szCs w:val="30"/>
        </w:rPr>
        <w:t xml:space="preserve"> и разрешением не менее 150 </w:t>
      </w:r>
      <w:proofErr w:type="spellStart"/>
      <w:r>
        <w:rPr>
          <w:color w:val="000000"/>
          <w:sz w:val="30"/>
          <w:szCs w:val="30"/>
        </w:rPr>
        <w:t>dpi</w:t>
      </w:r>
      <w:proofErr w:type="spellEnd"/>
      <w:r>
        <w:rPr>
          <w:color w:val="000000"/>
          <w:sz w:val="30"/>
          <w:szCs w:val="30"/>
        </w:rPr>
        <w:t xml:space="preserve">. </w:t>
      </w:r>
    </w:p>
    <w:p w:rsidR="0075794D" w:rsidRDefault="0075794D" w:rsidP="0075794D">
      <w:pPr>
        <w:pBdr>
          <w:top w:val="nil"/>
          <w:left w:val="nil"/>
          <w:bottom w:val="nil"/>
          <w:right w:val="nil"/>
          <w:between w:val="nil"/>
        </w:pBdr>
        <w:ind w:lef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5.3. Участники отряда при выполнении задания должны иметь отличительные элементы (эмблему отряда, футболки БРСМ/БРПО, пионерский галстук, значок БРСМ/октябренок/пионер-тимуровец </w:t>
      </w:r>
      <w:r>
        <w:rPr>
          <w:color w:val="000000"/>
          <w:sz w:val="30"/>
          <w:szCs w:val="30"/>
        </w:rPr>
        <w:br/>
        <w:t>и прочее)</w:t>
      </w:r>
    </w:p>
    <w:p w:rsidR="0075794D" w:rsidRDefault="0075794D" w:rsidP="0075794D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 Критерии оценки работ участников проекта:</w:t>
      </w:r>
    </w:p>
    <w:p w:rsidR="0075794D" w:rsidRDefault="0075794D" w:rsidP="0075794D">
      <w:pPr>
        <w:widowControl/>
        <w:autoSpaceDE/>
        <w:autoSpaceDN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соответствие работы условиям проекта, заявленному виду деятельности и возрастным особенностям детей;</w:t>
      </w:r>
    </w:p>
    <w:p w:rsidR="0075794D" w:rsidRDefault="0075794D" w:rsidP="0075794D">
      <w:pPr>
        <w:widowControl/>
        <w:autoSpaceDE/>
        <w:autoSpaceDN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соответствие опубликованного отчетного материла </w:t>
      </w:r>
      <w:r>
        <w:rPr>
          <w:sz w:val="30"/>
          <w:szCs w:val="30"/>
        </w:rPr>
        <w:br/>
        <w:t>с месяцем проведения тематического блока;</w:t>
      </w:r>
    </w:p>
    <w:p w:rsidR="0075794D" w:rsidRDefault="0075794D" w:rsidP="0075794D">
      <w:pPr>
        <w:widowControl/>
        <w:autoSpaceDE/>
        <w:autoSpaceDN/>
        <w:ind w:firstLine="709"/>
        <w:jc w:val="both"/>
        <w:rPr>
          <w:sz w:val="30"/>
          <w:szCs w:val="30"/>
        </w:rPr>
      </w:pPr>
      <w:bookmarkStart w:id="1" w:name="_heading=h.30j0zll" w:colFirst="0" w:colLast="0"/>
      <w:bookmarkEnd w:id="1"/>
      <w:r>
        <w:rPr>
          <w:sz w:val="30"/>
          <w:szCs w:val="30"/>
        </w:rPr>
        <w:t>содержательность работы;</w:t>
      </w:r>
    </w:p>
    <w:p w:rsidR="0075794D" w:rsidRDefault="0075794D" w:rsidP="0075794D">
      <w:pPr>
        <w:widowControl/>
        <w:autoSpaceDE/>
        <w:autoSpaceDN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подачи материала;</w:t>
      </w:r>
    </w:p>
    <w:p w:rsidR="0075794D" w:rsidRDefault="0075794D" w:rsidP="0075794D">
      <w:pPr>
        <w:widowControl/>
        <w:autoSpaceDE/>
        <w:autoSpaceDN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эстетичность, грамотность;</w:t>
      </w:r>
    </w:p>
    <w:p w:rsidR="0075794D" w:rsidRDefault="0075794D" w:rsidP="0075794D">
      <w:pPr>
        <w:widowControl/>
        <w:autoSpaceDE/>
        <w:autoSpaceDN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выполнение технических требований.</w:t>
      </w:r>
    </w:p>
    <w:p w:rsidR="0075794D" w:rsidRDefault="0075794D" w:rsidP="0075794D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 Порядок проведения проекта.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7.1. Для проведения проекта создаются территориальные организационные комитеты (далее – оргкомитет) и жюри из числа представителей РС, ОС (МГС), ЦС ОО «БРПО».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Подведение итогов проводится дистанционно на каждом этапе проведения проекта.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Каждому участнику(</w:t>
      </w:r>
      <w:proofErr w:type="spellStart"/>
      <w:r>
        <w:rPr>
          <w:sz w:val="30"/>
          <w:szCs w:val="30"/>
        </w:rPr>
        <w:t>ам</w:t>
      </w:r>
      <w:proofErr w:type="spellEnd"/>
      <w:r>
        <w:rPr>
          <w:sz w:val="30"/>
          <w:szCs w:val="30"/>
        </w:rPr>
        <w:t>), желающему принять участие в проекте необходимо: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изучить материал по предложенной тематике, выполнить задания;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отчет выполнения опубликовать в блоге отряда в социальных сетях.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третьем отборочном этапе проекта районные, городские Советы (кроме Минского городского) ОО «БРПО» подводят итоги (дистанционно), определяют и направляют лучшие работы для участия </w:t>
      </w:r>
      <w:r>
        <w:rPr>
          <w:sz w:val="30"/>
          <w:szCs w:val="30"/>
        </w:rPr>
        <w:br/>
        <w:t>в четвертом отборочном этапе.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Областные (Минский городской) Советы ОО «БРПО» определяют победителей и призеров и направляют </w:t>
      </w:r>
      <w:r>
        <w:rPr>
          <w:b/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3 работы </w:t>
      </w:r>
      <w:r>
        <w:rPr>
          <w:sz w:val="30"/>
          <w:szCs w:val="30"/>
        </w:rPr>
        <w:t xml:space="preserve">для участия </w:t>
      </w:r>
      <w:r>
        <w:rPr>
          <w:sz w:val="30"/>
          <w:szCs w:val="30"/>
        </w:rPr>
        <w:br/>
        <w:t>в финале проекта в Центральный Совет ОО «БРПО».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Подготовку и проведение финала проекта осуществляет республиканский оргкомитет и жюри из числа организаторов конкурса. Республиканский оргкомитет на основании поданных документов областных (Минского городского) оргкомитетов, утверждает состав участников финала.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7.2. Финал проекта предполагает определение лучших работ.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 Организация и проведение проекта освещается территориальными, областными (Минским городским), республиканским оргкомитетом в СМИ, а также в интернет-пространстве, анонс </w:t>
      </w:r>
      <w:r w:rsidR="00C8618E">
        <w:rPr>
          <w:sz w:val="30"/>
          <w:szCs w:val="30"/>
        </w:rPr>
        <w:br/>
      </w:r>
      <w:r>
        <w:rPr>
          <w:sz w:val="30"/>
          <w:szCs w:val="30"/>
        </w:rPr>
        <w:t>о проведение проекта публикуется во всех группах в социальных сетях территориальных Советов ОО «БРПО», учреждений образования.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7.4. Для участия в финале проекта областным и Минскому городскому оргкомитетам необходимо подать: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протокол четвертого отборочного этапа, подписанный председателем жюри;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заявки отрядов на участие;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ссылку на блог отряда с выполнением всех блоков;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краткую информацию об итогах и результатах проведения проекта </w:t>
      </w:r>
      <w:r w:rsidR="00C8618E">
        <w:rPr>
          <w:sz w:val="30"/>
          <w:szCs w:val="30"/>
        </w:rPr>
        <w:br/>
      </w:r>
      <w:r>
        <w:rPr>
          <w:sz w:val="30"/>
          <w:szCs w:val="30"/>
        </w:rPr>
        <w:t xml:space="preserve">в области, городе, районе (даты проведения, количественная </w:t>
      </w:r>
      <w:r>
        <w:rPr>
          <w:sz w:val="30"/>
          <w:szCs w:val="30"/>
        </w:rPr>
        <w:br/>
        <w:t>и качественная характеристика, особенности, положительная динамика, недостатки, выводы, предложения).</w:t>
      </w:r>
    </w:p>
    <w:p w:rsidR="0075794D" w:rsidRDefault="0075794D" w:rsidP="007579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Документы и материалы предоставляются в электронном варианте </w:t>
      </w:r>
      <w:r w:rsidR="00C8618E">
        <w:rPr>
          <w:sz w:val="30"/>
          <w:szCs w:val="30"/>
        </w:rPr>
        <w:br/>
      </w:r>
      <w:r>
        <w:rPr>
          <w:sz w:val="30"/>
          <w:szCs w:val="30"/>
        </w:rPr>
        <w:t xml:space="preserve">в формате </w:t>
      </w:r>
      <w:proofErr w:type="spellStart"/>
      <w:r>
        <w:rPr>
          <w:sz w:val="30"/>
          <w:szCs w:val="30"/>
        </w:rPr>
        <w:t>doc</w:t>
      </w:r>
      <w:proofErr w:type="spellEnd"/>
      <w:r>
        <w:rPr>
          <w:sz w:val="30"/>
          <w:szCs w:val="30"/>
        </w:rPr>
        <w:t>.</w:t>
      </w:r>
    </w:p>
    <w:p w:rsidR="0075794D" w:rsidRDefault="0075794D" w:rsidP="0075794D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Документы для участия в финале проекта направляются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до 29 июня 2024 года</w:t>
      </w:r>
      <w:r>
        <w:rPr>
          <w:sz w:val="30"/>
          <w:szCs w:val="30"/>
        </w:rPr>
        <w:t xml:space="preserve"> на адрес электронной почты ОО «БРПО» </w:t>
      </w:r>
      <w:hyperlink r:id="rId7">
        <w:r>
          <w:rPr>
            <w:color w:val="0563C1"/>
            <w:sz w:val="30"/>
            <w:szCs w:val="30"/>
            <w:u w:val="single"/>
          </w:rPr>
          <w:t>oobrpo@mail.ru</w:t>
        </w:r>
      </w:hyperlink>
      <w:r>
        <w:rPr>
          <w:sz w:val="30"/>
          <w:szCs w:val="30"/>
        </w:rPr>
        <w:t xml:space="preserve"> с пометкой «Тимуровцы.by». </w:t>
      </w:r>
      <w:r>
        <w:rPr>
          <w:i/>
          <w:sz w:val="30"/>
          <w:szCs w:val="30"/>
        </w:rPr>
        <w:t xml:space="preserve">(Контакты ОО «БРПО»: 220030, г. Минск, ул. К. Маркса, 40 </w:t>
      </w:r>
      <w:proofErr w:type="spellStart"/>
      <w:r>
        <w:rPr>
          <w:i/>
          <w:sz w:val="30"/>
          <w:szCs w:val="30"/>
        </w:rPr>
        <w:t>каб</w:t>
      </w:r>
      <w:proofErr w:type="spellEnd"/>
      <w:r>
        <w:rPr>
          <w:i/>
          <w:sz w:val="30"/>
          <w:szCs w:val="30"/>
        </w:rPr>
        <w:t xml:space="preserve">. 47, Центральный Совет </w:t>
      </w:r>
      <w:r>
        <w:rPr>
          <w:i/>
          <w:sz w:val="30"/>
          <w:szCs w:val="30"/>
        </w:rPr>
        <w:br/>
        <w:t>ОО «БРПО», контактные телефоны: (017) 222 35 27).</w:t>
      </w:r>
    </w:p>
    <w:p w:rsidR="0075794D" w:rsidRDefault="0075794D" w:rsidP="0075794D">
      <w:pPr>
        <w:ind w:firstLine="709"/>
        <w:jc w:val="both"/>
        <w:rPr>
          <w:b/>
          <w:color w:val="000B22"/>
          <w:sz w:val="30"/>
          <w:szCs w:val="30"/>
        </w:rPr>
      </w:pPr>
      <w:r>
        <w:rPr>
          <w:b/>
          <w:color w:val="000B22"/>
          <w:sz w:val="30"/>
          <w:szCs w:val="30"/>
        </w:rPr>
        <w:t>8. Дополнения.</w:t>
      </w:r>
    </w:p>
    <w:p w:rsidR="0075794D" w:rsidRDefault="0075794D" w:rsidP="0075794D">
      <w:pPr>
        <w:ind w:firstLine="709"/>
        <w:jc w:val="both"/>
        <w:rPr>
          <w:color w:val="000B22"/>
          <w:sz w:val="30"/>
          <w:szCs w:val="30"/>
        </w:rPr>
      </w:pPr>
      <w:r>
        <w:rPr>
          <w:color w:val="000B22"/>
          <w:sz w:val="30"/>
          <w:szCs w:val="30"/>
        </w:rPr>
        <w:t xml:space="preserve">Организаторы оставляют за собой право вносить изменения </w:t>
      </w:r>
      <w:r>
        <w:rPr>
          <w:color w:val="000B22"/>
          <w:sz w:val="30"/>
          <w:szCs w:val="30"/>
        </w:rPr>
        <w:br/>
        <w:t>и дополнения в положение проекта.</w:t>
      </w:r>
    </w:p>
    <w:p w:rsidR="0075794D" w:rsidRDefault="0075794D" w:rsidP="0075794D">
      <w:pPr>
        <w:ind w:firstLine="709"/>
        <w:jc w:val="both"/>
        <w:rPr>
          <w:color w:val="000B22"/>
          <w:sz w:val="30"/>
          <w:szCs w:val="30"/>
        </w:rPr>
      </w:pPr>
      <w:r>
        <w:rPr>
          <w:color w:val="000B22"/>
          <w:sz w:val="30"/>
          <w:szCs w:val="30"/>
        </w:rPr>
        <w:t>ОО «БРПО» оставляет за собой право для использования фото/видеоматериалов отборочных этапов и финала конкурса.</w:t>
      </w:r>
    </w:p>
    <w:p w:rsidR="00C71B65" w:rsidRDefault="00C71B65" w:rsidP="0075794D">
      <w:pPr>
        <w:ind w:firstLine="709"/>
        <w:jc w:val="both"/>
        <w:rPr>
          <w:color w:val="000B22"/>
          <w:sz w:val="30"/>
          <w:szCs w:val="30"/>
        </w:rPr>
      </w:pPr>
    </w:p>
    <w:p w:rsidR="0075794D" w:rsidRDefault="0075794D" w:rsidP="0075794D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9. Подведение итогов и награждение.</w:t>
      </w:r>
    </w:p>
    <w:p w:rsidR="0075794D" w:rsidRDefault="0075794D" w:rsidP="0075794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9.1. Награждение победителей и призеров второго отборочного этапа проекта проводят территориальные Советы ОО «БРПО»: районные, городские (кроме Минского городского) Советы </w:t>
      </w:r>
      <w:r>
        <w:rPr>
          <w:sz w:val="30"/>
          <w:szCs w:val="30"/>
        </w:rPr>
        <w:br/>
        <w:t>ОО «БРПО».</w:t>
      </w:r>
    </w:p>
    <w:p w:rsidR="0075794D" w:rsidRDefault="0075794D" w:rsidP="0075794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9.2. Награждение победителей и призеров третьего отборочного этапа проекта проводят областные (Минский городской) Советы </w:t>
      </w:r>
      <w:r>
        <w:rPr>
          <w:sz w:val="30"/>
          <w:szCs w:val="30"/>
        </w:rPr>
        <w:br/>
        <w:t>ОО «БРПО»;</w:t>
      </w:r>
    </w:p>
    <w:p w:rsidR="0075794D" w:rsidRDefault="0075794D" w:rsidP="0075794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9.3. Финал проекта предполагает определение победителей </w:t>
      </w:r>
      <w:r>
        <w:rPr>
          <w:sz w:val="30"/>
          <w:szCs w:val="30"/>
        </w:rPr>
        <w:br/>
        <w:t>и призеров среди участников.</w:t>
      </w:r>
    </w:p>
    <w:p w:rsidR="0075794D" w:rsidRDefault="0075794D" w:rsidP="0075794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Победители и призеры проекта награждаются дипломами </w:t>
      </w:r>
      <w:r>
        <w:rPr>
          <w:sz w:val="30"/>
          <w:szCs w:val="30"/>
        </w:rPr>
        <w:br/>
        <w:t xml:space="preserve">и призами организаторов </w:t>
      </w:r>
      <w:r>
        <w:rPr>
          <w:b/>
          <w:sz w:val="30"/>
          <w:szCs w:val="30"/>
        </w:rPr>
        <w:t>13 сентября</w:t>
      </w:r>
      <w:r>
        <w:rPr>
          <w:sz w:val="30"/>
          <w:szCs w:val="30"/>
        </w:rPr>
        <w:t xml:space="preserve"> в рамках празднования Дня Белорусской республиканской пионерской организации.</w:t>
      </w:r>
    </w:p>
    <w:p w:rsidR="0075794D" w:rsidRDefault="0075794D" w:rsidP="0075794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Руководители команд-победителей в сентябре 2024 года примут участие в </w:t>
      </w:r>
      <w:r>
        <w:rPr>
          <w:b/>
          <w:sz w:val="30"/>
          <w:szCs w:val="30"/>
        </w:rPr>
        <w:t>V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Республиканском форуме вожатых.</w:t>
      </w:r>
    </w:p>
    <w:p w:rsidR="0075794D" w:rsidRDefault="0075794D" w:rsidP="0075794D">
      <w:pPr>
        <w:ind w:firstLine="699"/>
        <w:jc w:val="both"/>
        <w:rPr>
          <w:sz w:val="30"/>
          <w:szCs w:val="30"/>
        </w:rPr>
      </w:pPr>
      <w:r>
        <w:rPr>
          <w:b/>
          <w:sz w:val="30"/>
          <w:szCs w:val="30"/>
        </w:rPr>
        <w:t>10. Финансирование проекта</w:t>
      </w:r>
      <w:r>
        <w:rPr>
          <w:sz w:val="30"/>
          <w:szCs w:val="30"/>
        </w:rPr>
        <w:t xml:space="preserve"> осуществляется за счет </w:t>
      </w:r>
      <w:r>
        <w:rPr>
          <w:sz w:val="30"/>
          <w:szCs w:val="30"/>
        </w:rPr>
        <w:br/>
        <w:t>ОО «БРПО», а также иных денежных средств, не запрещенных законодательством Республики Беларусь.</w:t>
      </w:r>
    </w:p>
    <w:p w:rsidR="0075794D" w:rsidRDefault="0075794D" w:rsidP="0075794D"/>
    <w:p w:rsidR="0075794D" w:rsidRDefault="0075794D" w:rsidP="0075794D"/>
    <w:p w:rsidR="0075794D" w:rsidRDefault="0075794D" w:rsidP="0075794D"/>
    <w:p w:rsidR="0075794D" w:rsidRDefault="0075794D" w:rsidP="0075794D"/>
    <w:p w:rsidR="0075794D" w:rsidRDefault="0075794D" w:rsidP="0075794D">
      <w:r>
        <w:br w:type="page"/>
      </w:r>
    </w:p>
    <w:p w:rsidR="0075794D" w:rsidRPr="00FB4B74" w:rsidRDefault="0075794D" w:rsidP="0075794D">
      <w:pPr>
        <w:jc w:val="right"/>
        <w:rPr>
          <w:sz w:val="30"/>
          <w:szCs w:val="30"/>
        </w:rPr>
      </w:pPr>
      <w:r w:rsidRPr="00FB4B74">
        <w:rPr>
          <w:sz w:val="30"/>
          <w:szCs w:val="30"/>
        </w:rPr>
        <w:lastRenderedPageBreak/>
        <w:t>Приложение 1</w:t>
      </w:r>
    </w:p>
    <w:p w:rsidR="0075794D" w:rsidRPr="00FB4B74" w:rsidRDefault="0075794D" w:rsidP="0075794D">
      <w:pPr>
        <w:ind w:firstLine="6663"/>
        <w:jc w:val="right"/>
        <w:rPr>
          <w:sz w:val="30"/>
          <w:szCs w:val="30"/>
        </w:rPr>
      </w:pPr>
      <w:r w:rsidRPr="00FB4B74">
        <w:rPr>
          <w:sz w:val="30"/>
          <w:szCs w:val="30"/>
        </w:rPr>
        <w:t>Оргкомитет отборочного этапа</w:t>
      </w:r>
    </w:p>
    <w:p w:rsidR="0075794D" w:rsidRPr="00FB4B74" w:rsidRDefault="0075794D" w:rsidP="0075794D">
      <w:pPr>
        <w:ind w:firstLine="6663"/>
        <w:jc w:val="both"/>
        <w:rPr>
          <w:sz w:val="30"/>
          <w:szCs w:val="30"/>
        </w:rPr>
      </w:pPr>
    </w:p>
    <w:p w:rsidR="0075794D" w:rsidRPr="00FB4B74" w:rsidRDefault="0075794D" w:rsidP="0075794D">
      <w:pPr>
        <w:jc w:val="both"/>
        <w:rPr>
          <w:sz w:val="30"/>
          <w:szCs w:val="30"/>
        </w:rPr>
      </w:pPr>
      <w:r w:rsidRPr="00FB4B74">
        <w:rPr>
          <w:sz w:val="30"/>
          <w:szCs w:val="30"/>
        </w:rPr>
        <w:t>ЗАЯВКА</w:t>
      </w:r>
    </w:p>
    <w:p w:rsidR="0075794D" w:rsidRPr="00FB4B74" w:rsidRDefault="0075794D" w:rsidP="0075794D">
      <w:pPr>
        <w:jc w:val="both"/>
        <w:rPr>
          <w:sz w:val="30"/>
          <w:szCs w:val="30"/>
        </w:rPr>
      </w:pPr>
      <w:r>
        <w:rPr>
          <w:sz w:val="30"/>
          <w:szCs w:val="30"/>
        </w:rPr>
        <w:t>на участие в __________</w:t>
      </w:r>
      <w:r w:rsidRPr="00FB4B74">
        <w:rPr>
          <w:sz w:val="30"/>
          <w:szCs w:val="30"/>
        </w:rPr>
        <w:t>____отборочном этапе</w:t>
      </w:r>
    </w:p>
    <w:p w:rsidR="0075794D" w:rsidRDefault="0075794D" w:rsidP="0075794D">
      <w:pPr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FB4B74">
        <w:rPr>
          <w:sz w:val="30"/>
          <w:szCs w:val="30"/>
        </w:rPr>
        <w:t xml:space="preserve">еспубликанского </w:t>
      </w:r>
      <w:r>
        <w:rPr>
          <w:sz w:val="30"/>
          <w:szCs w:val="30"/>
        </w:rPr>
        <w:t xml:space="preserve">тимуровского </w:t>
      </w:r>
      <w:r w:rsidRPr="00FB4B74">
        <w:rPr>
          <w:sz w:val="30"/>
          <w:szCs w:val="30"/>
        </w:rPr>
        <w:t xml:space="preserve">проекта </w:t>
      </w:r>
    </w:p>
    <w:p w:rsidR="0075794D" w:rsidRPr="00FB4B74" w:rsidRDefault="0075794D" w:rsidP="0075794D">
      <w:pPr>
        <w:jc w:val="both"/>
        <w:rPr>
          <w:sz w:val="30"/>
          <w:szCs w:val="30"/>
        </w:rPr>
      </w:pPr>
      <w:r w:rsidRPr="00FB4B74">
        <w:rPr>
          <w:sz w:val="30"/>
          <w:szCs w:val="30"/>
        </w:rPr>
        <w:t>«Тимуровцы.by»</w:t>
      </w:r>
    </w:p>
    <w:p w:rsidR="0075794D" w:rsidRPr="00FB4B74" w:rsidRDefault="0075794D" w:rsidP="0075794D">
      <w:pPr>
        <w:jc w:val="both"/>
        <w:rPr>
          <w:sz w:val="30"/>
          <w:szCs w:val="30"/>
        </w:rPr>
      </w:pPr>
      <w:r w:rsidRPr="00FB4B74">
        <w:rPr>
          <w:sz w:val="30"/>
          <w:szCs w:val="30"/>
        </w:rPr>
        <w:t xml:space="preserve"> «___» ___________ 2023/2024 учебного года</w:t>
      </w:r>
    </w:p>
    <w:p w:rsidR="0075794D" w:rsidRDefault="0075794D" w:rsidP="0075794D">
      <w:pPr>
        <w:ind w:left="232" w:right="420"/>
        <w:jc w:val="center"/>
        <w:rPr>
          <w:sz w:val="28"/>
          <w:szCs w:val="28"/>
        </w:rPr>
      </w:pPr>
    </w:p>
    <w:p w:rsidR="0075794D" w:rsidRDefault="0075794D" w:rsidP="007579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5794D" w:rsidRDefault="0075794D" w:rsidP="0075794D">
      <w:pPr>
        <w:ind w:left="233" w:right="41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территориального оргкомитета</w:t>
      </w:r>
    </w:p>
    <w:p w:rsidR="0075794D" w:rsidRDefault="0075794D" w:rsidP="0075794D">
      <w:pPr>
        <w:tabs>
          <w:tab w:val="left" w:pos="9638"/>
        </w:tabs>
        <w:jc w:val="both"/>
        <w:rPr>
          <w:sz w:val="28"/>
          <w:szCs w:val="28"/>
        </w:rPr>
      </w:pPr>
    </w:p>
    <w:tbl>
      <w:tblPr>
        <w:tblW w:w="95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3653"/>
        <w:gridCol w:w="5467"/>
      </w:tblGrid>
      <w:tr w:rsidR="0075794D" w:rsidTr="00AF2EC9">
        <w:tc>
          <w:tcPr>
            <w:tcW w:w="475" w:type="dxa"/>
            <w:vAlign w:val="center"/>
          </w:tcPr>
          <w:p w:rsidR="0075794D" w:rsidRPr="00FB4B74" w:rsidRDefault="0075794D" w:rsidP="00AF2EC9">
            <w:pPr>
              <w:ind w:right="-108"/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1.</w:t>
            </w:r>
          </w:p>
        </w:tc>
        <w:tc>
          <w:tcPr>
            <w:tcW w:w="3653" w:type="dxa"/>
          </w:tcPr>
          <w:p w:rsidR="0075794D" w:rsidRPr="00FB4B74" w:rsidRDefault="0075794D" w:rsidP="00AF2EC9">
            <w:pPr>
              <w:ind w:right="419"/>
              <w:jc w:val="both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Название команды, номер по регистрационному листу</w:t>
            </w:r>
          </w:p>
        </w:tc>
        <w:tc>
          <w:tcPr>
            <w:tcW w:w="5467" w:type="dxa"/>
          </w:tcPr>
          <w:p w:rsidR="0075794D" w:rsidRDefault="0075794D" w:rsidP="00AF2EC9">
            <w:pPr>
              <w:ind w:right="419"/>
              <w:jc w:val="center"/>
              <w:rPr>
                <w:sz w:val="24"/>
                <w:szCs w:val="24"/>
              </w:rPr>
            </w:pPr>
          </w:p>
        </w:tc>
      </w:tr>
      <w:tr w:rsidR="0075794D" w:rsidTr="00AF2EC9">
        <w:trPr>
          <w:trHeight w:val="501"/>
        </w:trPr>
        <w:tc>
          <w:tcPr>
            <w:tcW w:w="475" w:type="dxa"/>
          </w:tcPr>
          <w:p w:rsidR="0075794D" w:rsidRPr="00FB4B74" w:rsidRDefault="0075794D" w:rsidP="00AF2EC9">
            <w:pPr>
              <w:tabs>
                <w:tab w:val="left" w:pos="412"/>
              </w:tabs>
              <w:ind w:right="-108"/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2.</w:t>
            </w:r>
          </w:p>
        </w:tc>
        <w:tc>
          <w:tcPr>
            <w:tcW w:w="3653" w:type="dxa"/>
          </w:tcPr>
          <w:p w:rsidR="0075794D" w:rsidRPr="00FB4B74" w:rsidRDefault="0075794D" w:rsidP="00AF2EC9">
            <w:pPr>
              <w:jc w:val="both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 xml:space="preserve">Учреждение образования </w:t>
            </w:r>
            <w:r w:rsidRPr="00FB4B74">
              <w:rPr>
                <w:i/>
                <w:sz w:val="26"/>
                <w:szCs w:val="26"/>
              </w:rPr>
              <w:t>(полностью)</w:t>
            </w:r>
          </w:p>
        </w:tc>
        <w:tc>
          <w:tcPr>
            <w:tcW w:w="5467" w:type="dxa"/>
          </w:tcPr>
          <w:p w:rsidR="0075794D" w:rsidRDefault="0075794D" w:rsidP="00AF2EC9">
            <w:pPr>
              <w:ind w:right="419"/>
              <w:jc w:val="center"/>
              <w:rPr>
                <w:sz w:val="24"/>
                <w:szCs w:val="24"/>
              </w:rPr>
            </w:pPr>
          </w:p>
        </w:tc>
      </w:tr>
      <w:tr w:rsidR="0075794D" w:rsidTr="00AF2EC9">
        <w:tc>
          <w:tcPr>
            <w:tcW w:w="475" w:type="dxa"/>
          </w:tcPr>
          <w:p w:rsidR="0075794D" w:rsidRPr="00FB4B74" w:rsidRDefault="0075794D" w:rsidP="00AF2EC9">
            <w:pPr>
              <w:ind w:right="-108"/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3.</w:t>
            </w:r>
          </w:p>
        </w:tc>
        <w:tc>
          <w:tcPr>
            <w:tcW w:w="3653" w:type="dxa"/>
          </w:tcPr>
          <w:p w:rsidR="0075794D" w:rsidRPr="00FB4B74" w:rsidRDefault="0075794D" w:rsidP="00AF2EC9">
            <w:pPr>
              <w:ind w:right="3"/>
              <w:jc w:val="both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Ф.И.О. руководителя команды (полностью)</w:t>
            </w:r>
          </w:p>
        </w:tc>
        <w:tc>
          <w:tcPr>
            <w:tcW w:w="5467" w:type="dxa"/>
          </w:tcPr>
          <w:p w:rsidR="0075794D" w:rsidRDefault="0075794D" w:rsidP="00AF2EC9">
            <w:pPr>
              <w:ind w:right="419"/>
              <w:jc w:val="both"/>
              <w:rPr>
                <w:i/>
                <w:sz w:val="24"/>
                <w:szCs w:val="24"/>
              </w:rPr>
            </w:pPr>
          </w:p>
        </w:tc>
      </w:tr>
      <w:tr w:rsidR="0075794D" w:rsidTr="00AF2EC9">
        <w:tc>
          <w:tcPr>
            <w:tcW w:w="475" w:type="dxa"/>
          </w:tcPr>
          <w:p w:rsidR="0075794D" w:rsidRPr="00FB4B74" w:rsidRDefault="0075794D" w:rsidP="00AF2EC9">
            <w:pPr>
              <w:tabs>
                <w:tab w:val="left" w:pos="367"/>
              </w:tabs>
              <w:ind w:right="-108"/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4.</w:t>
            </w:r>
          </w:p>
        </w:tc>
        <w:tc>
          <w:tcPr>
            <w:tcW w:w="3653" w:type="dxa"/>
          </w:tcPr>
          <w:p w:rsidR="0075794D" w:rsidRPr="00FB4B74" w:rsidRDefault="0075794D" w:rsidP="00AF2EC9">
            <w:pPr>
              <w:jc w:val="both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Должность руководителя команды (полностью)</w:t>
            </w:r>
          </w:p>
        </w:tc>
        <w:tc>
          <w:tcPr>
            <w:tcW w:w="5467" w:type="dxa"/>
          </w:tcPr>
          <w:p w:rsidR="0075794D" w:rsidRDefault="0075794D" w:rsidP="00AF2EC9">
            <w:pPr>
              <w:ind w:right="419"/>
              <w:jc w:val="center"/>
              <w:rPr>
                <w:sz w:val="24"/>
                <w:szCs w:val="24"/>
              </w:rPr>
            </w:pPr>
          </w:p>
        </w:tc>
      </w:tr>
      <w:tr w:rsidR="0075794D" w:rsidTr="00AF2EC9">
        <w:trPr>
          <w:trHeight w:val="571"/>
        </w:trPr>
        <w:tc>
          <w:tcPr>
            <w:tcW w:w="475" w:type="dxa"/>
          </w:tcPr>
          <w:p w:rsidR="0075794D" w:rsidRPr="00FB4B74" w:rsidRDefault="0075794D" w:rsidP="00AF2EC9">
            <w:pPr>
              <w:ind w:right="-108"/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5.</w:t>
            </w:r>
          </w:p>
        </w:tc>
        <w:tc>
          <w:tcPr>
            <w:tcW w:w="3653" w:type="dxa"/>
          </w:tcPr>
          <w:p w:rsidR="0075794D" w:rsidRPr="00FB4B74" w:rsidRDefault="0075794D" w:rsidP="00AF2EC9">
            <w:pPr>
              <w:ind w:right="34"/>
              <w:jc w:val="both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 xml:space="preserve">Мобильный телефон руководителя команды </w:t>
            </w:r>
            <w:r>
              <w:rPr>
                <w:sz w:val="26"/>
                <w:szCs w:val="26"/>
              </w:rPr>
              <w:br/>
            </w:r>
            <w:r w:rsidRPr="00FB4B74">
              <w:rPr>
                <w:sz w:val="26"/>
                <w:szCs w:val="26"/>
              </w:rPr>
              <w:t>с указанием кода оператора)</w:t>
            </w:r>
          </w:p>
        </w:tc>
        <w:tc>
          <w:tcPr>
            <w:tcW w:w="5467" w:type="dxa"/>
          </w:tcPr>
          <w:p w:rsidR="0075794D" w:rsidRDefault="0075794D" w:rsidP="00AF2EC9">
            <w:pPr>
              <w:ind w:right="419"/>
              <w:jc w:val="center"/>
              <w:rPr>
                <w:sz w:val="24"/>
                <w:szCs w:val="24"/>
              </w:rPr>
            </w:pPr>
          </w:p>
        </w:tc>
      </w:tr>
      <w:tr w:rsidR="0075794D" w:rsidTr="00AF2EC9">
        <w:trPr>
          <w:trHeight w:val="571"/>
        </w:trPr>
        <w:tc>
          <w:tcPr>
            <w:tcW w:w="475" w:type="dxa"/>
          </w:tcPr>
          <w:p w:rsidR="0075794D" w:rsidRPr="00FB4B74" w:rsidRDefault="0075794D" w:rsidP="00AF2EC9">
            <w:pPr>
              <w:ind w:right="-108"/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6.</w:t>
            </w:r>
          </w:p>
        </w:tc>
        <w:tc>
          <w:tcPr>
            <w:tcW w:w="3653" w:type="dxa"/>
          </w:tcPr>
          <w:p w:rsidR="0075794D" w:rsidRPr="00FB4B74" w:rsidRDefault="0075794D" w:rsidP="00AF2EC9">
            <w:pPr>
              <w:ind w:right="34"/>
              <w:jc w:val="both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Ссылка на блог отряда, где публикуются выполнение задания</w:t>
            </w:r>
          </w:p>
        </w:tc>
        <w:tc>
          <w:tcPr>
            <w:tcW w:w="5467" w:type="dxa"/>
          </w:tcPr>
          <w:p w:rsidR="0075794D" w:rsidRDefault="0075794D" w:rsidP="00AF2EC9">
            <w:pPr>
              <w:ind w:right="419"/>
              <w:jc w:val="center"/>
              <w:rPr>
                <w:sz w:val="24"/>
                <w:szCs w:val="24"/>
              </w:rPr>
            </w:pPr>
          </w:p>
        </w:tc>
      </w:tr>
    </w:tbl>
    <w:p w:rsidR="0075794D" w:rsidRDefault="0075794D" w:rsidP="0075794D">
      <w:pPr>
        <w:ind w:firstLine="284"/>
        <w:jc w:val="both"/>
        <w:rPr>
          <w:sz w:val="24"/>
          <w:szCs w:val="24"/>
        </w:rPr>
      </w:pPr>
    </w:p>
    <w:p w:rsidR="0075794D" w:rsidRPr="00FB4B74" w:rsidRDefault="0075794D" w:rsidP="0075794D">
      <w:pPr>
        <w:jc w:val="both"/>
        <w:rPr>
          <w:sz w:val="30"/>
          <w:szCs w:val="30"/>
        </w:rPr>
      </w:pPr>
      <w:r>
        <w:rPr>
          <w:sz w:val="24"/>
          <w:szCs w:val="24"/>
        </w:rPr>
        <w:t xml:space="preserve">  </w:t>
      </w:r>
      <w:r w:rsidRPr="00FB4B74">
        <w:rPr>
          <w:sz w:val="30"/>
          <w:szCs w:val="30"/>
        </w:rPr>
        <w:t xml:space="preserve"> Сведения о команде</w:t>
      </w:r>
    </w:p>
    <w:tbl>
      <w:tblPr>
        <w:tblW w:w="963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417"/>
        <w:gridCol w:w="1200"/>
        <w:gridCol w:w="1695"/>
        <w:gridCol w:w="641"/>
        <w:gridCol w:w="917"/>
        <w:gridCol w:w="2060"/>
        <w:gridCol w:w="7"/>
      </w:tblGrid>
      <w:tr w:rsidR="0075794D" w:rsidRPr="00FB4B74" w:rsidTr="00AF2EC9">
        <w:trPr>
          <w:gridAfter w:val="1"/>
          <w:wAfter w:w="7" w:type="dxa"/>
        </w:trPr>
        <w:tc>
          <w:tcPr>
            <w:tcW w:w="702" w:type="dxa"/>
            <w:vAlign w:val="center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№</w:t>
            </w:r>
          </w:p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п/п</w:t>
            </w:r>
          </w:p>
        </w:tc>
        <w:tc>
          <w:tcPr>
            <w:tcW w:w="3617" w:type="dxa"/>
            <w:gridSpan w:val="2"/>
            <w:vAlign w:val="center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Ф.И.</w:t>
            </w:r>
          </w:p>
        </w:tc>
        <w:tc>
          <w:tcPr>
            <w:tcW w:w="1695" w:type="dxa"/>
            <w:vAlign w:val="center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558" w:type="dxa"/>
            <w:gridSpan w:val="2"/>
            <w:vAlign w:val="center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Полных лет</w:t>
            </w:r>
          </w:p>
        </w:tc>
        <w:tc>
          <w:tcPr>
            <w:tcW w:w="2060" w:type="dxa"/>
            <w:vAlign w:val="center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Характеристика</w:t>
            </w:r>
          </w:p>
        </w:tc>
      </w:tr>
      <w:tr w:rsidR="0075794D" w:rsidRPr="00FB4B74" w:rsidTr="00AF2EC9">
        <w:trPr>
          <w:gridAfter w:val="1"/>
          <w:wAfter w:w="7" w:type="dxa"/>
        </w:trPr>
        <w:tc>
          <w:tcPr>
            <w:tcW w:w="702" w:type="dxa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1.</w:t>
            </w:r>
          </w:p>
        </w:tc>
        <w:tc>
          <w:tcPr>
            <w:tcW w:w="3617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командир</w:t>
            </w:r>
          </w:p>
        </w:tc>
      </w:tr>
      <w:tr w:rsidR="0075794D" w:rsidRPr="00FB4B74" w:rsidTr="00AF2EC9">
        <w:trPr>
          <w:gridAfter w:val="1"/>
          <w:wAfter w:w="7" w:type="dxa"/>
        </w:trPr>
        <w:tc>
          <w:tcPr>
            <w:tcW w:w="702" w:type="dxa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2.</w:t>
            </w:r>
          </w:p>
        </w:tc>
        <w:tc>
          <w:tcPr>
            <w:tcW w:w="3617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</w:tr>
      <w:tr w:rsidR="0075794D" w:rsidRPr="00FB4B74" w:rsidTr="00AF2EC9">
        <w:trPr>
          <w:gridAfter w:val="1"/>
          <w:wAfter w:w="7" w:type="dxa"/>
        </w:trPr>
        <w:tc>
          <w:tcPr>
            <w:tcW w:w="702" w:type="dxa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3.</w:t>
            </w:r>
          </w:p>
        </w:tc>
        <w:tc>
          <w:tcPr>
            <w:tcW w:w="3617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</w:tr>
      <w:tr w:rsidR="0075794D" w:rsidRPr="00FB4B74" w:rsidTr="00AF2EC9">
        <w:trPr>
          <w:gridAfter w:val="1"/>
          <w:wAfter w:w="7" w:type="dxa"/>
        </w:trPr>
        <w:tc>
          <w:tcPr>
            <w:tcW w:w="702" w:type="dxa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4.</w:t>
            </w:r>
          </w:p>
        </w:tc>
        <w:tc>
          <w:tcPr>
            <w:tcW w:w="3617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</w:tr>
      <w:tr w:rsidR="0075794D" w:rsidRPr="00FB4B74" w:rsidTr="00AF2EC9">
        <w:trPr>
          <w:gridAfter w:val="1"/>
          <w:wAfter w:w="7" w:type="dxa"/>
        </w:trPr>
        <w:tc>
          <w:tcPr>
            <w:tcW w:w="702" w:type="dxa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5.</w:t>
            </w:r>
          </w:p>
        </w:tc>
        <w:tc>
          <w:tcPr>
            <w:tcW w:w="3617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</w:tr>
      <w:tr w:rsidR="0075794D" w:rsidRPr="00FB4B74" w:rsidTr="00AF2EC9">
        <w:trPr>
          <w:gridAfter w:val="1"/>
          <w:wAfter w:w="7" w:type="dxa"/>
        </w:trPr>
        <w:tc>
          <w:tcPr>
            <w:tcW w:w="702" w:type="dxa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6.</w:t>
            </w:r>
          </w:p>
        </w:tc>
        <w:tc>
          <w:tcPr>
            <w:tcW w:w="3617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</w:tr>
      <w:tr w:rsidR="0075794D" w:rsidRPr="00FB4B74" w:rsidTr="00AF2EC9">
        <w:trPr>
          <w:gridAfter w:val="1"/>
          <w:wAfter w:w="7" w:type="dxa"/>
        </w:trPr>
        <w:tc>
          <w:tcPr>
            <w:tcW w:w="702" w:type="dxa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7.</w:t>
            </w:r>
          </w:p>
        </w:tc>
        <w:tc>
          <w:tcPr>
            <w:tcW w:w="3617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</w:tr>
      <w:tr w:rsidR="0075794D" w:rsidRPr="00FB4B74" w:rsidTr="00AF2EC9">
        <w:trPr>
          <w:gridAfter w:val="1"/>
          <w:wAfter w:w="7" w:type="dxa"/>
        </w:trPr>
        <w:tc>
          <w:tcPr>
            <w:tcW w:w="702" w:type="dxa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8.</w:t>
            </w:r>
          </w:p>
        </w:tc>
        <w:tc>
          <w:tcPr>
            <w:tcW w:w="3617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</w:tr>
      <w:tr w:rsidR="0075794D" w:rsidRPr="00FB4B74" w:rsidTr="00AF2EC9">
        <w:trPr>
          <w:gridAfter w:val="1"/>
          <w:wAfter w:w="7" w:type="dxa"/>
        </w:trPr>
        <w:tc>
          <w:tcPr>
            <w:tcW w:w="702" w:type="dxa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9.</w:t>
            </w:r>
          </w:p>
        </w:tc>
        <w:tc>
          <w:tcPr>
            <w:tcW w:w="3617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</w:tr>
      <w:tr w:rsidR="0075794D" w:rsidRPr="00FB4B74" w:rsidTr="00AF2EC9">
        <w:trPr>
          <w:gridAfter w:val="1"/>
          <w:wAfter w:w="7" w:type="dxa"/>
        </w:trPr>
        <w:tc>
          <w:tcPr>
            <w:tcW w:w="702" w:type="dxa"/>
          </w:tcPr>
          <w:p w:rsidR="0075794D" w:rsidRPr="00FB4B74" w:rsidRDefault="0075794D" w:rsidP="00AF2EC9">
            <w:pPr>
              <w:jc w:val="center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10.</w:t>
            </w:r>
          </w:p>
        </w:tc>
        <w:tc>
          <w:tcPr>
            <w:tcW w:w="3617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gridSpan w:val="2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75794D" w:rsidRPr="00FB4B74" w:rsidRDefault="0075794D" w:rsidP="00AF2EC9">
            <w:pPr>
              <w:rPr>
                <w:sz w:val="26"/>
                <w:szCs w:val="26"/>
              </w:rPr>
            </w:pPr>
          </w:p>
        </w:tc>
      </w:tr>
      <w:tr w:rsidR="0075794D" w:rsidRPr="00FB4B74" w:rsidTr="00AF2EC9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94D" w:rsidRPr="00FB4B74" w:rsidRDefault="0075794D" w:rsidP="00AF2EC9">
            <w:pPr>
              <w:ind w:right="-113"/>
              <w:jc w:val="both"/>
              <w:rPr>
                <w:sz w:val="26"/>
                <w:szCs w:val="26"/>
              </w:rPr>
            </w:pPr>
          </w:p>
          <w:p w:rsidR="0075794D" w:rsidRPr="00FB4B74" w:rsidRDefault="0075794D" w:rsidP="00AF2EC9">
            <w:pPr>
              <w:ind w:right="-113"/>
              <w:jc w:val="both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____________________</w:t>
            </w:r>
          </w:p>
          <w:p w:rsidR="0075794D" w:rsidRPr="00FB4B74" w:rsidRDefault="0075794D" w:rsidP="00AF2EC9">
            <w:pPr>
              <w:ind w:right="-113"/>
              <w:jc w:val="center"/>
              <w:rPr>
                <w:i/>
                <w:sz w:val="26"/>
                <w:szCs w:val="26"/>
              </w:rPr>
            </w:pPr>
            <w:r w:rsidRPr="00FB4B74">
              <w:rPr>
                <w:i/>
                <w:sz w:val="26"/>
                <w:szCs w:val="26"/>
              </w:rPr>
              <w:t>руководитель команды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94D" w:rsidRPr="00FB4B74" w:rsidRDefault="0075794D" w:rsidP="00AF2EC9">
            <w:pPr>
              <w:ind w:right="-113"/>
              <w:jc w:val="both"/>
              <w:rPr>
                <w:sz w:val="26"/>
                <w:szCs w:val="26"/>
              </w:rPr>
            </w:pPr>
          </w:p>
          <w:p w:rsidR="0075794D" w:rsidRPr="00FB4B74" w:rsidRDefault="0075794D" w:rsidP="00AF2EC9">
            <w:pPr>
              <w:ind w:right="-113"/>
              <w:jc w:val="both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_____________________</w:t>
            </w:r>
          </w:p>
          <w:p w:rsidR="0075794D" w:rsidRPr="00FB4B74" w:rsidRDefault="0075794D" w:rsidP="00AF2EC9">
            <w:pPr>
              <w:ind w:right="-113"/>
              <w:jc w:val="center"/>
              <w:rPr>
                <w:i/>
                <w:sz w:val="26"/>
                <w:szCs w:val="26"/>
              </w:rPr>
            </w:pPr>
            <w:r w:rsidRPr="00FB4B74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94D" w:rsidRPr="00FB4B74" w:rsidRDefault="0075794D" w:rsidP="00AF2EC9">
            <w:pPr>
              <w:ind w:right="-113"/>
              <w:jc w:val="both"/>
              <w:rPr>
                <w:sz w:val="26"/>
                <w:szCs w:val="26"/>
              </w:rPr>
            </w:pPr>
          </w:p>
          <w:p w:rsidR="0075794D" w:rsidRPr="00FB4B74" w:rsidRDefault="0075794D" w:rsidP="00AF2EC9">
            <w:pPr>
              <w:ind w:right="-113"/>
              <w:jc w:val="both"/>
              <w:rPr>
                <w:sz w:val="26"/>
                <w:szCs w:val="26"/>
              </w:rPr>
            </w:pPr>
            <w:r w:rsidRPr="00FB4B74">
              <w:rPr>
                <w:sz w:val="26"/>
                <w:szCs w:val="26"/>
              </w:rPr>
              <w:t>____________________</w:t>
            </w:r>
          </w:p>
          <w:p w:rsidR="0075794D" w:rsidRPr="00FB4B74" w:rsidRDefault="0075794D" w:rsidP="00AF2EC9">
            <w:pPr>
              <w:ind w:right="-113"/>
              <w:jc w:val="center"/>
              <w:rPr>
                <w:i/>
                <w:sz w:val="26"/>
                <w:szCs w:val="26"/>
              </w:rPr>
            </w:pPr>
            <w:r w:rsidRPr="00FB4B74">
              <w:rPr>
                <w:i/>
                <w:sz w:val="26"/>
                <w:szCs w:val="26"/>
              </w:rPr>
              <w:t>расшифровка подписи</w:t>
            </w:r>
          </w:p>
        </w:tc>
      </w:tr>
    </w:tbl>
    <w:p w:rsidR="00D76135" w:rsidRDefault="00D76135" w:rsidP="0075794D">
      <w:pPr>
        <w:shd w:val="clear" w:color="auto" w:fill="FFFFFF"/>
        <w:jc w:val="both"/>
        <w:rPr>
          <w:rFonts w:eastAsia="Calibri"/>
          <w:sz w:val="30"/>
          <w:szCs w:val="30"/>
          <w:lang w:val="be-BY"/>
        </w:rPr>
      </w:pPr>
    </w:p>
    <w:sectPr w:rsidR="00D76135" w:rsidSect="0075794D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502"/>
    <w:multiLevelType w:val="multilevel"/>
    <w:tmpl w:val="A7367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64B"/>
    <w:multiLevelType w:val="multilevel"/>
    <w:tmpl w:val="A7CA718E"/>
    <w:lvl w:ilvl="0">
      <w:start w:val="1"/>
      <w:numFmt w:val="decimal"/>
      <w:lvlText w:val="%1."/>
      <w:lvlJc w:val="left"/>
      <w:pPr>
        <w:ind w:left="759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6800213"/>
    <w:multiLevelType w:val="multilevel"/>
    <w:tmpl w:val="DFFC5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68C5851"/>
    <w:multiLevelType w:val="multilevel"/>
    <w:tmpl w:val="CF163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1BD6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01DF"/>
    <w:multiLevelType w:val="multilevel"/>
    <w:tmpl w:val="C8B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227E7F0A"/>
    <w:multiLevelType w:val="multilevel"/>
    <w:tmpl w:val="D4AC55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252E1C17"/>
    <w:multiLevelType w:val="multilevel"/>
    <w:tmpl w:val="1826B8AC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2FA923D7"/>
    <w:multiLevelType w:val="multilevel"/>
    <w:tmpl w:val="4B462188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41E77CFA"/>
    <w:multiLevelType w:val="hybridMultilevel"/>
    <w:tmpl w:val="06AE9078"/>
    <w:lvl w:ilvl="0" w:tplc="C8143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7679"/>
    <w:multiLevelType w:val="multilevel"/>
    <w:tmpl w:val="8B82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67580"/>
    <w:multiLevelType w:val="multilevel"/>
    <w:tmpl w:val="96EC525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D423924"/>
    <w:multiLevelType w:val="multilevel"/>
    <w:tmpl w:val="B6DCB5B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DDD174C"/>
    <w:multiLevelType w:val="multilevel"/>
    <w:tmpl w:val="F384BDB8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103462B"/>
    <w:multiLevelType w:val="multilevel"/>
    <w:tmpl w:val="4D960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3313C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4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3"/>
    <w:rsid w:val="00087470"/>
    <w:rsid w:val="000B77D8"/>
    <w:rsid w:val="000D6B13"/>
    <w:rsid w:val="00103B73"/>
    <w:rsid w:val="00284A22"/>
    <w:rsid w:val="003468E8"/>
    <w:rsid w:val="003E0128"/>
    <w:rsid w:val="00445A87"/>
    <w:rsid w:val="00645133"/>
    <w:rsid w:val="00660F14"/>
    <w:rsid w:val="006B3604"/>
    <w:rsid w:val="00750E27"/>
    <w:rsid w:val="0075794D"/>
    <w:rsid w:val="00767DFE"/>
    <w:rsid w:val="007B0B53"/>
    <w:rsid w:val="007C41F3"/>
    <w:rsid w:val="007F2124"/>
    <w:rsid w:val="00847DC7"/>
    <w:rsid w:val="008D4C03"/>
    <w:rsid w:val="008F4CDC"/>
    <w:rsid w:val="00A71A94"/>
    <w:rsid w:val="00A746AC"/>
    <w:rsid w:val="00AA047E"/>
    <w:rsid w:val="00B00849"/>
    <w:rsid w:val="00B7606E"/>
    <w:rsid w:val="00BA265C"/>
    <w:rsid w:val="00BD1FF3"/>
    <w:rsid w:val="00C71B65"/>
    <w:rsid w:val="00C8618E"/>
    <w:rsid w:val="00CC6EB0"/>
    <w:rsid w:val="00D76135"/>
    <w:rsid w:val="00DB1DEE"/>
    <w:rsid w:val="00EE29D8"/>
    <w:rsid w:val="00F62F6F"/>
    <w:rsid w:val="00F653BA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EE3B"/>
  <w15:chartTrackingRefBased/>
  <w15:docId w15:val="{BA0F2E7D-CF06-4BFE-8109-5157EE6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6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B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6B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6B13"/>
    <w:pPr>
      <w:ind w:left="300" w:right="304" w:firstLine="708"/>
      <w:jc w:val="both"/>
    </w:pPr>
  </w:style>
  <w:style w:type="paragraph" w:styleId="a6">
    <w:name w:val="Normal (Web)"/>
    <w:basedOn w:val="a"/>
    <w:uiPriority w:val="99"/>
    <w:unhideWhenUsed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13"/>
  </w:style>
  <w:style w:type="table" w:styleId="a7">
    <w:name w:val="Table Grid"/>
    <w:basedOn w:val="a1"/>
    <w:uiPriority w:val="59"/>
    <w:rsid w:val="000D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D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7DC7"/>
    <w:rPr>
      <w:color w:val="0563C1" w:themeColor="hyperlink"/>
      <w:u w:val="single"/>
    </w:rPr>
  </w:style>
  <w:style w:type="paragraph" w:customStyle="1" w:styleId="Default">
    <w:name w:val="Default"/>
    <w:rsid w:val="0028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br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po.by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6</cp:revision>
  <dcterms:created xsi:type="dcterms:W3CDTF">2023-09-05T15:56:00Z</dcterms:created>
  <dcterms:modified xsi:type="dcterms:W3CDTF">2023-09-06T09:25:00Z</dcterms:modified>
</cp:coreProperties>
</file>