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EB" w:rsidRDefault="00753BEB" w:rsidP="00753BEB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</w:pPr>
    </w:p>
    <w:p w:rsidR="00753BEB" w:rsidRPr="00753BEB" w:rsidRDefault="000B7F42" w:rsidP="00753BEB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</w:pPr>
      <w:r w:rsidRPr="00753BEB"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  <w:t>ЕДИНЫЙ ДЕНЬ ИНФОРМИРОВАНИЯ</w:t>
      </w:r>
    </w:p>
    <w:p w:rsidR="00753BEB" w:rsidRPr="00753BEB" w:rsidRDefault="00753BEB" w:rsidP="00753BEB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bCs/>
          <w:color w:val="222222"/>
          <w:sz w:val="52"/>
          <w:szCs w:val="24"/>
          <w:lang w:eastAsia="ru-RU"/>
        </w:rPr>
      </w:pPr>
      <w:r w:rsidRPr="00753BEB">
        <w:rPr>
          <w:rFonts w:ascii="StandardPosterC" w:eastAsia="Times New Roman" w:hAnsi="StandardPosterC" w:cs="Segoe UI"/>
          <w:bCs/>
          <w:color w:val="222222"/>
          <w:sz w:val="52"/>
          <w:szCs w:val="24"/>
          <w:lang w:eastAsia="ru-RU"/>
        </w:rPr>
        <w:t>11.12.2025</w:t>
      </w:r>
      <w:bookmarkStart w:id="0" w:name="_GoBack"/>
      <w:bookmarkEnd w:id="0"/>
    </w:p>
    <w:p w:rsidR="00753BEB" w:rsidRDefault="00753BEB" w:rsidP="00753BEB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40"/>
          <w:szCs w:val="24"/>
          <w:lang w:eastAsia="ru-RU"/>
        </w:rPr>
      </w:pPr>
    </w:p>
    <w:p w:rsidR="00753BEB" w:rsidRPr="000B7F42" w:rsidRDefault="00753BEB" w:rsidP="000B7F42">
      <w:pPr>
        <w:shd w:val="clear" w:color="auto" w:fill="FFFFFF"/>
        <w:spacing w:after="100" w:afterAutospacing="1" w:line="240" w:lineRule="auto"/>
        <w:ind w:firstLine="567"/>
        <w:jc w:val="center"/>
        <w:rPr>
          <w:rFonts w:ascii="StandardPosterC" w:eastAsia="Times New Roman" w:hAnsi="StandardPosterC" w:cs="Segoe UI"/>
          <w:sz w:val="72"/>
          <w:szCs w:val="24"/>
          <w:lang w:eastAsia="ru-RU"/>
        </w:rPr>
      </w:pPr>
      <w:r w:rsidRPr="00753BEB">
        <w:rPr>
          <w:rFonts w:ascii="StandardPosterC" w:eastAsia="Times New Roman" w:hAnsi="StandardPosterC" w:cs="Segoe UI"/>
          <w:color w:val="222222"/>
          <w:sz w:val="48"/>
          <w:szCs w:val="24"/>
          <w:lang w:eastAsia="ru-RU"/>
        </w:rPr>
        <w:t>1.</w:t>
      </w:r>
      <w:r>
        <w:rPr>
          <w:rFonts w:ascii="StandardPosterC" w:eastAsia="Times New Roman" w:hAnsi="StandardPosterC" w:cs="Segoe UI"/>
          <w:color w:val="222222"/>
          <w:sz w:val="48"/>
          <w:szCs w:val="24"/>
          <w:lang w:eastAsia="ru-RU"/>
        </w:rPr>
        <w:t xml:space="preserve"> </w:t>
      </w:r>
      <w:hyperlink r:id="rId4" w:history="1">
        <w:r w:rsidRPr="000B7F42">
          <w:rPr>
            <w:rFonts w:ascii="StandardPosterC" w:eastAsia="Times New Roman" w:hAnsi="StandardPosterC" w:cs="Segoe UI"/>
            <w:sz w:val="72"/>
            <w:szCs w:val="24"/>
            <w:lang w:eastAsia="ru-RU"/>
          </w:rPr>
          <w:t xml:space="preserve">Пятилетка качества – </w:t>
        </w:r>
        <w:r w:rsidRPr="000B7F42">
          <w:rPr>
            <w:rFonts w:ascii="StandardPosterC" w:eastAsia="Times New Roman" w:hAnsi="StandardPosterC" w:cs="Segoe UI"/>
            <w:sz w:val="72"/>
            <w:szCs w:val="24"/>
            <w:lang w:eastAsia="ru-RU"/>
          </w:rPr>
          <w:t xml:space="preserve">                   итоги года благоустройства</w:t>
        </w:r>
      </w:hyperlink>
    </w:p>
    <w:p w:rsidR="00753BEB" w:rsidRPr="00753BEB" w:rsidRDefault="00753BEB" w:rsidP="00753BEB">
      <w:pPr>
        <w:shd w:val="clear" w:color="auto" w:fill="FFFFFF"/>
        <w:spacing w:after="100" w:afterAutospacing="1" w:line="240" w:lineRule="auto"/>
        <w:ind w:firstLine="567"/>
        <w:jc w:val="both"/>
        <w:rPr>
          <w:rFonts w:ascii="StandardPosterC" w:eastAsia="Times New Roman" w:hAnsi="StandardPosterC" w:cs="Segoe UI"/>
          <w:sz w:val="72"/>
          <w:szCs w:val="24"/>
          <w:lang w:eastAsia="ru-RU"/>
        </w:rPr>
      </w:pPr>
    </w:p>
    <w:p w:rsidR="00753BEB" w:rsidRPr="00753BEB" w:rsidRDefault="00753BEB" w:rsidP="000B7F42">
      <w:pPr>
        <w:shd w:val="clear" w:color="auto" w:fill="FFFFFF"/>
        <w:spacing w:after="100" w:afterAutospacing="1" w:line="240" w:lineRule="auto"/>
        <w:ind w:firstLine="567"/>
        <w:jc w:val="center"/>
        <w:rPr>
          <w:rFonts w:ascii="StandardPosterC" w:eastAsia="Times New Roman" w:hAnsi="StandardPosterC" w:cs="Segoe UI"/>
          <w:sz w:val="72"/>
          <w:szCs w:val="24"/>
          <w:lang w:eastAsia="ru-RU"/>
        </w:rPr>
      </w:pPr>
      <w:r w:rsidRPr="000B7F42">
        <w:rPr>
          <w:rFonts w:ascii="StandardPosterC" w:eastAsia="Times New Roman" w:hAnsi="StandardPosterC" w:cs="Segoe UI"/>
          <w:sz w:val="72"/>
          <w:szCs w:val="24"/>
          <w:lang w:eastAsia="ru-RU"/>
        </w:rPr>
        <w:t xml:space="preserve">2. </w:t>
      </w:r>
      <w:hyperlink r:id="rId5" w:history="1">
        <w:r w:rsidRPr="000B7F42">
          <w:rPr>
            <w:rFonts w:ascii="StandardPosterC" w:eastAsia="Times New Roman" w:hAnsi="StandardPosterC" w:cs="Segoe UI"/>
            <w:sz w:val="72"/>
            <w:szCs w:val="24"/>
            <w:lang w:eastAsia="ru-RU"/>
          </w:rPr>
          <w:t xml:space="preserve">Наведение порядка </w:t>
        </w:r>
        <w:r w:rsidR="000B7F42">
          <w:rPr>
            <w:rFonts w:ascii="StandardPosterC" w:eastAsia="Times New Roman" w:hAnsi="StandardPosterC" w:cs="Segoe UI"/>
            <w:sz w:val="72"/>
            <w:szCs w:val="24"/>
            <w:lang w:eastAsia="ru-RU"/>
          </w:rPr>
          <w:t xml:space="preserve">            </w:t>
        </w:r>
        <w:r w:rsidRPr="000B7F42">
          <w:rPr>
            <w:rFonts w:ascii="StandardPosterC" w:eastAsia="Times New Roman" w:hAnsi="StandardPosterC" w:cs="Segoe UI"/>
            <w:sz w:val="72"/>
            <w:szCs w:val="24"/>
            <w:lang w:eastAsia="ru-RU"/>
          </w:rPr>
          <w:t>в городе Жодино в Год благоустройства</w:t>
        </w:r>
      </w:hyperlink>
    </w:p>
    <w:p w:rsidR="006F7BBF" w:rsidRPr="00753BEB" w:rsidRDefault="006F7BBF" w:rsidP="00753BEB">
      <w:pPr>
        <w:ind w:firstLine="567"/>
        <w:jc w:val="both"/>
        <w:rPr>
          <w:rFonts w:ascii="StandardPosterC" w:hAnsi="StandardPosterC"/>
          <w:sz w:val="48"/>
        </w:rPr>
      </w:pPr>
    </w:p>
    <w:sectPr w:rsidR="006F7BBF" w:rsidRPr="00753BEB" w:rsidSect="00753BEB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B"/>
    <w:rsid w:val="000B7F42"/>
    <w:rsid w:val="006F7BBF"/>
    <w:rsid w:val="00753BEB"/>
    <w:rsid w:val="009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FB82-46BD-49AF-8AC1-898CEB7F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3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237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3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3BEB"/>
    <w:rPr>
      <w:b/>
      <w:bCs/>
    </w:rPr>
  </w:style>
  <w:style w:type="character" w:styleId="a6">
    <w:name w:val="Hyperlink"/>
    <w:basedOn w:val="a0"/>
    <w:uiPriority w:val="99"/>
    <w:semiHidden/>
    <w:unhideWhenUsed/>
    <w:rsid w:val="00753B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5/12/navedenie-poryadka-v-gorode-zhodino-v-god-blagoustrojstva-1-1.pptx" TargetMode="External"/><Relationship Id="rId4" Type="http://schemas.openxmlformats.org/officeDocument/2006/relationships/hyperlink" Target="https://minsk-region.gov.by/app/uploads/2025/12/pyatiletka-kachestva-itogi-goda-blagoustrojstv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2025-12-10T12:08:00Z</cp:lastPrinted>
  <dcterms:created xsi:type="dcterms:W3CDTF">2025-12-10T12:01:00Z</dcterms:created>
  <dcterms:modified xsi:type="dcterms:W3CDTF">2025-12-10T12:09:00Z</dcterms:modified>
</cp:coreProperties>
</file>